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D0E05" w:rsidRDefault="009A23DC" w:rsidP="009A23DC">
      <w:pPr>
        <w:pStyle w:val="Heading1"/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fldChar w:fldCharType="begin"/>
      </w:r>
      <w:r>
        <w:rPr>
          <w:rFonts w:ascii="Baskerville Old Face" w:hAnsi="Baskerville Old Face"/>
        </w:rPr>
        <w:instrText xml:space="preserve"> HYPERLINK "https://www.kingsfund.org.uk/sites/default/files/2018-06/Innovative_models_GP_summary_Kings_Fund_June_2018.pdfhttps:/www.kingsfund.org.uk/sites/default/files/2018-06/Innovative_models_GP_summary_Kings_Fund_June_2018.pdf" </w:instrText>
      </w:r>
      <w:r>
        <w:rPr>
          <w:rFonts w:ascii="Baskerville Old Face" w:hAnsi="Baskerville Old Face"/>
        </w:rPr>
        <w:fldChar w:fldCharType="separate"/>
      </w:r>
      <w:r w:rsidRPr="009A23DC">
        <w:rPr>
          <w:rStyle w:val="Hyperlink"/>
          <w:rFonts w:ascii="Baskerville Old Face" w:hAnsi="Baskerville Old Face"/>
        </w:rPr>
        <w:t>Innovative Models of General Practice – The King’s Fund</w:t>
      </w:r>
      <w:r>
        <w:rPr>
          <w:rFonts w:ascii="Baskerville Old Face" w:hAnsi="Baskerville Old Face"/>
        </w:rPr>
        <w:fldChar w:fldCharType="end"/>
      </w:r>
    </w:p>
    <w:p w:rsidR="009A23DC" w:rsidRPr="00907F19" w:rsidRDefault="009A23DC" w:rsidP="00907F19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 w:rsidRPr="00907F19">
        <w:rPr>
          <w:rFonts w:ascii="Baskerville Old Face" w:hAnsi="Baskerville Old Face"/>
          <w:sz w:val="24"/>
          <w:szCs w:val="24"/>
        </w:rPr>
        <w:t xml:space="preserve">General practice is in crisis – facing a rising, more complex workload </w:t>
      </w:r>
    </w:p>
    <w:p w:rsidR="009A23DC" w:rsidRPr="00907F19" w:rsidRDefault="009A23DC" w:rsidP="00907F19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 w:rsidRPr="00907F19">
        <w:rPr>
          <w:rFonts w:ascii="Baskerville Old Face" w:hAnsi="Baskerville Old Face"/>
          <w:sz w:val="24"/>
          <w:szCs w:val="24"/>
        </w:rPr>
        <w:t>Funding is not rising to keep up with demand and there is a recruitment and retention crisis</w:t>
      </w:r>
    </w:p>
    <w:p w:rsidR="009A23DC" w:rsidRPr="00907F19" w:rsidRDefault="009A23DC" w:rsidP="00907F19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 w:rsidRPr="00907F19">
        <w:rPr>
          <w:rFonts w:ascii="Baskerville Old Face" w:hAnsi="Baskerville Old Face"/>
          <w:sz w:val="24"/>
          <w:szCs w:val="24"/>
        </w:rPr>
        <w:t>Five attributes underpin General Practice</w:t>
      </w:r>
    </w:p>
    <w:p w:rsidR="009A23DC" w:rsidRPr="00907F19" w:rsidRDefault="009A23DC" w:rsidP="00907F19">
      <w:pPr>
        <w:pStyle w:val="ListParagraph"/>
        <w:numPr>
          <w:ilvl w:val="1"/>
          <w:numId w:val="1"/>
        </w:numPr>
        <w:rPr>
          <w:rFonts w:ascii="Baskerville Old Face" w:hAnsi="Baskerville Old Face"/>
          <w:sz w:val="24"/>
          <w:szCs w:val="24"/>
        </w:rPr>
      </w:pPr>
      <w:r w:rsidRPr="00907F19">
        <w:rPr>
          <w:rFonts w:ascii="Baskerville Old Face" w:hAnsi="Baskerville Old Face"/>
          <w:sz w:val="24"/>
          <w:szCs w:val="24"/>
        </w:rPr>
        <w:t>Person-centred, holistic care</w:t>
      </w:r>
    </w:p>
    <w:p w:rsidR="009A23DC" w:rsidRPr="00907F19" w:rsidRDefault="009A23DC" w:rsidP="00907F19">
      <w:pPr>
        <w:pStyle w:val="ListParagraph"/>
        <w:numPr>
          <w:ilvl w:val="1"/>
          <w:numId w:val="1"/>
        </w:numPr>
        <w:rPr>
          <w:rFonts w:ascii="Baskerville Old Face" w:hAnsi="Baskerville Old Face"/>
          <w:sz w:val="24"/>
          <w:szCs w:val="24"/>
        </w:rPr>
      </w:pPr>
      <w:r w:rsidRPr="00907F19">
        <w:rPr>
          <w:rFonts w:ascii="Baskerville Old Face" w:hAnsi="Baskerville Old Face"/>
          <w:sz w:val="24"/>
          <w:szCs w:val="24"/>
        </w:rPr>
        <w:t>Access</w:t>
      </w:r>
    </w:p>
    <w:p w:rsidR="009A23DC" w:rsidRPr="00907F19" w:rsidRDefault="009A23DC" w:rsidP="00907F19">
      <w:pPr>
        <w:pStyle w:val="ListParagraph"/>
        <w:numPr>
          <w:ilvl w:val="1"/>
          <w:numId w:val="1"/>
        </w:numPr>
        <w:rPr>
          <w:rFonts w:ascii="Baskerville Old Face" w:hAnsi="Baskerville Old Face"/>
          <w:sz w:val="24"/>
          <w:szCs w:val="24"/>
        </w:rPr>
      </w:pPr>
      <w:r w:rsidRPr="00907F19">
        <w:rPr>
          <w:rFonts w:ascii="Baskerville Old Face" w:hAnsi="Baskerville Old Face"/>
          <w:sz w:val="24"/>
          <w:szCs w:val="24"/>
        </w:rPr>
        <w:t>Co-ordination</w:t>
      </w:r>
    </w:p>
    <w:p w:rsidR="009A23DC" w:rsidRPr="00907F19" w:rsidRDefault="009A23DC" w:rsidP="00907F19">
      <w:pPr>
        <w:pStyle w:val="ListParagraph"/>
        <w:numPr>
          <w:ilvl w:val="1"/>
          <w:numId w:val="1"/>
        </w:numPr>
        <w:rPr>
          <w:rFonts w:ascii="Baskerville Old Face" w:hAnsi="Baskerville Old Face"/>
          <w:sz w:val="24"/>
          <w:szCs w:val="24"/>
        </w:rPr>
      </w:pPr>
      <w:r w:rsidRPr="00907F19">
        <w:rPr>
          <w:rFonts w:ascii="Baskerville Old Face" w:hAnsi="Baskerville Old Face"/>
          <w:sz w:val="24"/>
          <w:szCs w:val="24"/>
        </w:rPr>
        <w:t>Continuity</w:t>
      </w:r>
    </w:p>
    <w:p w:rsidR="009A23DC" w:rsidRPr="00907F19" w:rsidRDefault="009A23DC" w:rsidP="00907F19">
      <w:pPr>
        <w:pStyle w:val="ListParagraph"/>
        <w:numPr>
          <w:ilvl w:val="1"/>
          <w:numId w:val="1"/>
        </w:numPr>
        <w:rPr>
          <w:rFonts w:ascii="Baskerville Old Face" w:hAnsi="Baskerville Old Face"/>
          <w:sz w:val="24"/>
          <w:szCs w:val="24"/>
        </w:rPr>
      </w:pPr>
      <w:r w:rsidRPr="00907F19">
        <w:rPr>
          <w:rFonts w:ascii="Baskerville Old Face" w:hAnsi="Baskerville Old Face"/>
          <w:sz w:val="24"/>
          <w:szCs w:val="24"/>
        </w:rPr>
        <w:t>Community Focus</w:t>
      </w:r>
    </w:p>
    <w:p w:rsidR="009A23DC" w:rsidRPr="00907F19" w:rsidRDefault="009A23DC" w:rsidP="00907F19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 w:rsidRPr="00907F19">
        <w:rPr>
          <w:rFonts w:ascii="Baskerville Old Face" w:hAnsi="Baskerville Old Face"/>
          <w:sz w:val="24"/>
          <w:szCs w:val="24"/>
        </w:rPr>
        <w:t>Common design features that are important in new models are:</w:t>
      </w:r>
    </w:p>
    <w:p w:rsidR="009A23DC" w:rsidRPr="00907F19" w:rsidRDefault="009A23DC" w:rsidP="00907F19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 w:rsidRPr="00907F19">
        <w:rPr>
          <w:rFonts w:ascii="Baskerville Old Face" w:hAnsi="Baskerville Old Face"/>
          <w:sz w:val="24"/>
          <w:szCs w:val="24"/>
        </w:rPr>
        <w:t>Building and maintaining strong relationships</w:t>
      </w:r>
    </w:p>
    <w:p w:rsidR="009A23DC" w:rsidRPr="00907F19" w:rsidRDefault="009A23DC" w:rsidP="00907F19">
      <w:pPr>
        <w:pStyle w:val="ListParagraph"/>
        <w:numPr>
          <w:ilvl w:val="1"/>
          <w:numId w:val="1"/>
        </w:numPr>
        <w:rPr>
          <w:rFonts w:ascii="Baskerville Old Face" w:hAnsi="Baskerville Old Face"/>
          <w:sz w:val="24"/>
          <w:szCs w:val="24"/>
        </w:rPr>
      </w:pPr>
      <w:r w:rsidRPr="00907F19">
        <w:rPr>
          <w:rFonts w:ascii="Baskerville Old Face" w:hAnsi="Baskerville Old Face"/>
          <w:sz w:val="24"/>
          <w:szCs w:val="24"/>
        </w:rPr>
        <w:t xml:space="preserve">Between patients and </w:t>
      </w:r>
      <w:proofErr w:type="spellStart"/>
      <w:r w:rsidRPr="00907F19">
        <w:rPr>
          <w:rFonts w:ascii="Baskerville Old Face" w:hAnsi="Baskerville Old Face"/>
          <w:sz w:val="24"/>
          <w:szCs w:val="24"/>
        </w:rPr>
        <w:t>professonials</w:t>
      </w:r>
      <w:proofErr w:type="spellEnd"/>
    </w:p>
    <w:p w:rsidR="009A23DC" w:rsidRPr="00907F19" w:rsidRDefault="009A23DC" w:rsidP="00907F19">
      <w:pPr>
        <w:pStyle w:val="ListParagraph"/>
        <w:numPr>
          <w:ilvl w:val="1"/>
          <w:numId w:val="1"/>
        </w:numPr>
        <w:rPr>
          <w:rFonts w:ascii="Baskerville Old Face" w:hAnsi="Baskerville Old Face"/>
          <w:sz w:val="24"/>
          <w:szCs w:val="24"/>
        </w:rPr>
      </w:pPr>
      <w:r w:rsidRPr="00907F19">
        <w:rPr>
          <w:rFonts w:ascii="Baskerville Old Face" w:hAnsi="Baskerville Old Face"/>
          <w:sz w:val="24"/>
          <w:szCs w:val="24"/>
        </w:rPr>
        <w:t>Between professionals</w:t>
      </w:r>
    </w:p>
    <w:p w:rsidR="009A23DC" w:rsidRPr="00907F19" w:rsidRDefault="009A23DC" w:rsidP="00907F19">
      <w:pPr>
        <w:pStyle w:val="ListParagraph"/>
        <w:numPr>
          <w:ilvl w:val="1"/>
          <w:numId w:val="1"/>
        </w:numPr>
        <w:rPr>
          <w:rFonts w:ascii="Baskerville Old Face" w:hAnsi="Baskerville Old Face"/>
          <w:sz w:val="24"/>
          <w:szCs w:val="24"/>
        </w:rPr>
      </w:pPr>
      <w:r w:rsidRPr="00907F19">
        <w:rPr>
          <w:rFonts w:ascii="Baskerville Old Face" w:hAnsi="Baskerville Old Face"/>
          <w:sz w:val="24"/>
          <w:szCs w:val="24"/>
        </w:rPr>
        <w:t>Between professionals and communities</w:t>
      </w:r>
    </w:p>
    <w:p w:rsidR="009A23DC" w:rsidRPr="00907F19" w:rsidRDefault="009A23DC" w:rsidP="00907F19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 w:rsidRPr="00907F19">
        <w:rPr>
          <w:rFonts w:ascii="Baskerville Old Face" w:hAnsi="Baskerville Old Face"/>
          <w:sz w:val="24"/>
          <w:szCs w:val="24"/>
        </w:rPr>
        <w:t>A shift from reactive to proactive care e.g.</w:t>
      </w:r>
    </w:p>
    <w:p w:rsidR="009A23DC" w:rsidRPr="00907F19" w:rsidRDefault="009A23DC" w:rsidP="00907F19">
      <w:pPr>
        <w:pStyle w:val="ListParagraph"/>
        <w:numPr>
          <w:ilvl w:val="1"/>
          <w:numId w:val="1"/>
        </w:numPr>
        <w:rPr>
          <w:rFonts w:ascii="Baskerville Old Face" w:hAnsi="Baskerville Old Face"/>
          <w:sz w:val="24"/>
          <w:szCs w:val="24"/>
        </w:rPr>
      </w:pPr>
      <w:r w:rsidRPr="00907F19">
        <w:rPr>
          <w:rFonts w:ascii="Baskerville Old Face" w:hAnsi="Baskerville Old Face"/>
          <w:sz w:val="24"/>
          <w:szCs w:val="24"/>
        </w:rPr>
        <w:t>Administrative staff contacting patients to carry out pre-appointment checks</w:t>
      </w:r>
    </w:p>
    <w:p w:rsidR="009A23DC" w:rsidRPr="00907F19" w:rsidRDefault="00907F19" w:rsidP="00907F19">
      <w:pPr>
        <w:pStyle w:val="ListParagraph"/>
        <w:numPr>
          <w:ilvl w:val="1"/>
          <w:numId w:val="1"/>
        </w:numPr>
        <w:rPr>
          <w:rFonts w:ascii="Baskerville Old Face" w:hAnsi="Baskerville Old Face"/>
          <w:sz w:val="24"/>
          <w:szCs w:val="24"/>
        </w:rPr>
      </w:pPr>
      <w:r w:rsidRPr="00907F19">
        <w:rPr>
          <w:rFonts w:ascii="Baskerville Old Face" w:hAnsi="Baskerville Old Face"/>
          <w:sz w:val="24"/>
          <w:szCs w:val="24"/>
        </w:rPr>
        <w:t>Checking tests have been completed</w:t>
      </w:r>
    </w:p>
    <w:p w:rsidR="00907F19" w:rsidRPr="00907F19" w:rsidRDefault="00907F19" w:rsidP="00907F19">
      <w:pPr>
        <w:pStyle w:val="ListParagraph"/>
        <w:numPr>
          <w:ilvl w:val="1"/>
          <w:numId w:val="1"/>
        </w:numPr>
        <w:rPr>
          <w:rFonts w:ascii="Baskerville Old Face" w:hAnsi="Baskerville Old Face"/>
          <w:sz w:val="24"/>
          <w:szCs w:val="24"/>
        </w:rPr>
      </w:pPr>
      <w:r w:rsidRPr="00907F19">
        <w:rPr>
          <w:rFonts w:ascii="Baskerville Old Face" w:hAnsi="Baskerville Old Face"/>
          <w:sz w:val="24"/>
          <w:szCs w:val="24"/>
        </w:rPr>
        <w:t>Providing follow-up care after an appointment</w:t>
      </w:r>
    </w:p>
    <w:p w:rsidR="009A23DC" w:rsidRPr="00907F19" w:rsidRDefault="009A23DC" w:rsidP="00907F19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 w:rsidRPr="00907F19">
        <w:rPr>
          <w:rFonts w:ascii="Baskerville Old Face" w:hAnsi="Baskerville Old Face"/>
          <w:sz w:val="24"/>
          <w:szCs w:val="24"/>
        </w:rPr>
        <w:t>Developing skill mix</w:t>
      </w:r>
    </w:p>
    <w:p w:rsidR="00907F19" w:rsidRPr="00907F19" w:rsidRDefault="00907F19" w:rsidP="00907F19">
      <w:pPr>
        <w:pStyle w:val="ListParagraph"/>
        <w:numPr>
          <w:ilvl w:val="1"/>
          <w:numId w:val="1"/>
        </w:numPr>
        <w:rPr>
          <w:rFonts w:ascii="Baskerville Old Face" w:hAnsi="Baskerville Old Face"/>
          <w:sz w:val="24"/>
          <w:szCs w:val="24"/>
        </w:rPr>
      </w:pPr>
      <w:r w:rsidRPr="00907F19">
        <w:rPr>
          <w:rFonts w:ascii="Baskerville Old Face" w:hAnsi="Baskerville Old Face"/>
          <w:sz w:val="24"/>
          <w:szCs w:val="24"/>
        </w:rPr>
        <w:t xml:space="preserve">Developing new roles such as clinical pharmacists, physician associates, health coaches, </w:t>
      </w:r>
      <w:r w:rsidRPr="00907F19">
        <w:rPr>
          <w:rFonts w:ascii="Baskerville Old Face" w:hAnsi="Baskerville Old Face"/>
          <w:sz w:val="24"/>
          <w:szCs w:val="24"/>
        </w:rPr>
        <w:tab/>
        <w:t xml:space="preserve">behavioural health practitioners and paramedic practitioners </w:t>
      </w:r>
    </w:p>
    <w:p w:rsidR="009A23DC" w:rsidRPr="00907F19" w:rsidRDefault="009A23DC" w:rsidP="00907F19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 w:rsidRPr="00907F19">
        <w:rPr>
          <w:rFonts w:ascii="Baskerville Old Face" w:hAnsi="Baskerville Old Face"/>
          <w:sz w:val="24"/>
          <w:szCs w:val="24"/>
        </w:rPr>
        <w:t>Using technology</w:t>
      </w:r>
    </w:p>
    <w:p w:rsidR="00907F19" w:rsidRPr="00907F19" w:rsidRDefault="00907F19" w:rsidP="00907F19">
      <w:pPr>
        <w:pStyle w:val="ListParagraph"/>
        <w:numPr>
          <w:ilvl w:val="1"/>
          <w:numId w:val="1"/>
        </w:numPr>
        <w:rPr>
          <w:rFonts w:ascii="Baskerville Old Face" w:hAnsi="Baskerville Old Face"/>
          <w:sz w:val="24"/>
          <w:szCs w:val="24"/>
        </w:rPr>
      </w:pPr>
      <w:r w:rsidRPr="00907F19">
        <w:rPr>
          <w:rFonts w:ascii="Baskerville Old Face" w:hAnsi="Baskerville Old Face"/>
          <w:sz w:val="24"/>
          <w:szCs w:val="24"/>
        </w:rPr>
        <w:t>Effective information-sharing systems with professionals able to access and share information easily out of hours and on home visits</w:t>
      </w:r>
    </w:p>
    <w:p w:rsidR="00907F19" w:rsidRPr="00907F19" w:rsidRDefault="00907F19" w:rsidP="00907F19">
      <w:pPr>
        <w:pStyle w:val="ListParagraph"/>
        <w:numPr>
          <w:ilvl w:val="1"/>
          <w:numId w:val="1"/>
        </w:numPr>
        <w:rPr>
          <w:rFonts w:ascii="Baskerville Old Face" w:hAnsi="Baskerville Old Face"/>
          <w:sz w:val="24"/>
          <w:szCs w:val="24"/>
        </w:rPr>
      </w:pPr>
      <w:r w:rsidRPr="00907F19">
        <w:rPr>
          <w:rFonts w:ascii="Baskerville Old Face" w:hAnsi="Baskerville Old Face"/>
          <w:sz w:val="24"/>
          <w:szCs w:val="24"/>
        </w:rPr>
        <w:t>Regular use of data for quality improvement and development</w:t>
      </w:r>
    </w:p>
    <w:p w:rsidR="00907F19" w:rsidRPr="00907F19" w:rsidRDefault="00907F19" w:rsidP="00907F19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 w:rsidRPr="00907F19">
        <w:rPr>
          <w:rFonts w:ascii="Baskerville Old Face" w:hAnsi="Baskerville Old Face"/>
          <w:sz w:val="24"/>
          <w:szCs w:val="24"/>
        </w:rPr>
        <w:t>Initiatives such as Primary Care Homes are beginning to connect practices with the wider health and care system in an exciting way</w:t>
      </w:r>
    </w:p>
    <w:p w:rsidR="00907F19" w:rsidRPr="00907F19" w:rsidRDefault="00907F19" w:rsidP="00907F19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 w:rsidRPr="00907F19">
        <w:rPr>
          <w:rFonts w:ascii="Baskerville Old Face" w:hAnsi="Baskerville Old Face"/>
          <w:sz w:val="24"/>
          <w:szCs w:val="24"/>
        </w:rPr>
        <w:t>There is a move away from a transactional referral process to a more collaborative model of care</w:t>
      </w:r>
    </w:p>
    <w:p w:rsidR="00907F19" w:rsidRPr="00907F19" w:rsidRDefault="00907F19" w:rsidP="00907F19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 w:rsidRPr="00907F19">
        <w:rPr>
          <w:rFonts w:ascii="Baskerville Old Face" w:hAnsi="Baskerville Old Face"/>
          <w:sz w:val="24"/>
          <w:szCs w:val="24"/>
        </w:rPr>
        <w:t>Making radical changes to the current model of General Practice is complex and takes time, leadership and resources</w:t>
      </w:r>
    </w:p>
    <w:p w:rsidR="00907F19" w:rsidRPr="00907F19" w:rsidRDefault="00907F19" w:rsidP="00907F19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 w:rsidRPr="00907F19">
        <w:rPr>
          <w:rFonts w:ascii="Baskerville Old Face" w:hAnsi="Baskerville Old Face"/>
          <w:sz w:val="24"/>
          <w:szCs w:val="24"/>
        </w:rPr>
        <w:t xml:space="preserve">However, General Practice has less access to the management skills required </w:t>
      </w:r>
    </w:p>
    <w:p w:rsidR="00907F19" w:rsidRPr="00907F19" w:rsidRDefault="00907F19" w:rsidP="00907F19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 w:rsidRPr="00907F19">
        <w:rPr>
          <w:rFonts w:ascii="Baskerville Old Face" w:hAnsi="Baskerville Old Face"/>
          <w:sz w:val="24"/>
          <w:szCs w:val="24"/>
        </w:rPr>
        <w:t>Key to any successful intervention is understanding the motivations of the different stakeholders – this takes a significant investment in leadership time</w:t>
      </w:r>
    </w:p>
    <w:p w:rsidR="00907F19" w:rsidRDefault="00907F19" w:rsidP="00907F19">
      <w:pPr>
        <w:rPr>
          <w:rFonts w:ascii="Baskerville Old Face" w:hAnsi="Baskerville Old Face"/>
          <w:sz w:val="24"/>
          <w:szCs w:val="24"/>
        </w:rPr>
      </w:pPr>
    </w:p>
    <w:p w:rsidR="009A23DC" w:rsidRDefault="009A23DC" w:rsidP="009A23DC">
      <w:pPr>
        <w:rPr>
          <w:rFonts w:ascii="Baskerville Old Face" w:hAnsi="Baskerville Old Face"/>
          <w:sz w:val="24"/>
          <w:szCs w:val="24"/>
        </w:rPr>
      </w:pPr>
    </w:p>
    <w:p w:rsidR="009A23DC" w:rsidRPr="009A23DC" w:rsidRDefault="009A23DC" w:rsidP="009A23DC">
      <w:pPr>
        <w:rPr>
          <w:rFonts w:ascii="Baskerville Old Face" w:hAnsi="Baskerville Old Face"/>
          <w:sz w:val="24"/>
          <w:szCs w:val="24"/>
        </w:rPr>
      </w:pPr>
    </w:p>
    <w:sectPr w:rsidR="009A23DC" w:rsidRPr="009A23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D78CE"/>
    <w:multiLevelType w:val="hybridMultilevel"/>
    <w:tmpl w:val="B51C6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3DC"/>
    <w:rsid w:val="000C1381"/>
    <w:rsid w:val="004F652F"/>
    <w:rsid w:val="00907F19"/>
    <w:rsid w:val="009A23DC"/>
    <w:rsid w:val="00F9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3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3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A23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7F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3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3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A23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7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Chester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Gale</dc:creator>
  <cp:lastModifiedBy>Pratchett Tracey (LTHTR)</cp:lastModifiedBy>
  <cp:revision>2</cp:revision>
  <dcterms:created xsi:type="dcterms:W3CDTF">2018-07-04T11:45:00Z</dcterms:created>
  <dcterms:modified xsi:type="dcterms:W3CDTF">2018-07-04T11:45:00Z</dcterms:modified>
</cp:coreProperties>
</file>